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13CD" w:rsidRDefault="00DC13CD" w:rsidP="00DC13CD">
      <w:pPr>
        <w:pStyle w:val="ConsPlusTitle"/>
        <w:widowControl/>
        <w:ind w:left="5812"/>
        <w:rPr>
          <w:rFonts w:ascii="Times New Roman" w:hAnsi="Times New Roman" w:cs="Times New Roman"/>
          <w:b w:val="0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 w:val="0"/>
          <w:sz w:val="28"/>
          <w:szCs w:val="28"/>
        </w:rPr>
        <w:t xml:space="preserve">   Утверждена</w:t>
      </w:r>
    </w:p>
    <w:p w:rsidR="00DC13CD" w:rsidRDefault="00DC13CD" w:rsidP="00DC13CD">
      <w:pPr>
        <w:pStyle w:val="ConsPlusTitle"/>
        <w:widowControl/>
        <w:ind w:left="5812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постановлением администрации </w:t>
      </w:r>
    </w:p>
    <w:p w:rsidR="00DC13CD" w:rsidRDefault="00DC13CD" w:rsidP="00DC13CD">
      <w:pPr>
        <w:pStyle w:val="ConsPlusTitle"/>
        <w:widowControl/>
        <w:ind w:left="5812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Березовского городского округа </w:t>
      </w:r>
    </w:p>
    <w:p w:rsidR="00DC13CD" w:rsidRDefault="00DC13CD" w:rsidP="00DC13CD">
      <w:pPr>
        <w:pStyle w:val="ConsPlusTitle"/>
        <w:widowControl/>
        <w:ind w:left="5812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от 11.04.2019 №304</w:t>
      </w:r>
    </w:p>
    <w:p w:rsidR="00DC13CD" w:rsidRDefault="00DC13CD" w:rsidP="00DC13CD">
      <w:pPr>
        <w:pStyle w:val="ConsPlusTitle"/>
        <w:widowControl/>
        <w:ind w:left="4820"/>
        <w:rPr>
          <w:rFonts w:ascii="Times New Roman" w:hAnsi="Times New Roman" w:cs="Times New Roman"/>
          <w:b w:val="0"/>
          <w:sz w:val="28"/>
          <w:szCs w:val="28"/>
        </w:rPr>
      </w:pPr>
    </w:p>
    <w:p w:rsidR="00DC13CD" w:rsidRDefault="00DC13CD" w:rsidP="00DC13CD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</w:p>
    <w:p w:rsidR="00DC13CD" w:rsidRDefault="00DC13CD" w:rsidP="00DC13CD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</w:p>
    <w:p w:rsidR="00DC13CD" w:rsidRDefault="00DC13CD" w:rsidP="00DC13CD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Стоимость услуг, </w:t>
      </w:r>
    </w:p>
    <w:p w:rsidR="00DC13CD" w:rsidRDefault="00DC13CD" w:rsidP="00DC13CD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по погребению  умерших при отсутствии супруга, близких родственников, </w:t>
      </w:r>
    </w:p>
    <w:p w:rsidR="00DC13CD" w:rsidRDefault="00DC13CD" w:rsidP="00DC13CD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иных родственников либо законного представителя умершего или невозможности осуществить ими погребение</w:t>
      </w:r>
    </w:p>
    <w:p w:rsidR="00DC13CD" w:rsidRDefault="00DC13CD" w:rsidP="00DC13CD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0"/>
        <w:gridCol w:w="2545"/>
        <w:gridCol w:w="1418"/>
        <w:gridCol w:w="5528"/>
      </w:tblGrid>
      <w:tr w:rsidR="00DC13CD" w:rsidRPr="00A83C4C" w:rsidTr="0027291D">
        <w:tc>
          <w:tcPr>
            <w:tcW w:w="540" w:type="dxa"/>
            <w:shd w:val="clear" w:color="auto" w:fill="auto"/>
          </w:tcPr>
          <w:p w:rsidR="00DC13CD" w:rsidRPr="00A83C4C" w:rsidRDefault="00DC13CD" w:rsidP="00DC13CD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83C4C">
              <w:rPr>
                <w:rFonts w:ascii="Times New Roman" w:hAnsi="Times New Roman" w:cs="Times New Roman"/>
                <w:b w:val="0"/>
                <w:sz w:val="24"/>
                <w:szCs w:val="24"/>
              </w:rPr>
              <w:t>№</w:t>
            </w:r>
          </w:p>
          <w:p w:rsidR="00DC13CD" w:rsidRPr="00A83C4C" w:rsidRDefault="00DC13CD" w:rsidP="00DC13CD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83C4C">
              <w:rPr>
                <w:rFonts w:ascii="Times New Roman" w:hAnsi="Times New Roman" w:cs="Times New Roman"/>
                <w:b w:val="0"/>
                <w:sz w:val="24"/>
                <w:szCs w:val="24"/>
              </w:rPr>
              <w:t>п/п</w:t>
            </w:r>
          </w:p>
        </w:tc>
        <w:tc>
          <w:tcPr>
            <w:tcW w:w="2545" w:type="dxa"/>
            <w:shd w:val="clear" w:color="auto" w:fill="auto"/>
          </w:tcPr>
          <w:p w:rsidR="00DC13CD" w:rsidRPr="00A83C4C" w:rsidRDefault="00DC13CD" w:rsidP="00DC13CD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83C4C">
              <w:rPr>
                <w:rFonts w:ascii="Times New Roman" w:hAnsi="Times New Roman" w:cs="Times New Roman"/>
                <w:b w:val="0"/>
                <w:sz w:val="24"/>
                <w:szCs w:val="24"/>
              </w:rPr>
              <w:t>Наименование услуги</w:t>
            </w:r>
          </w:p>
        </w:tc>
        <w:tc>
          <w:tcPr>
            <w:tcW w:w="1418" w:type="dxa"/>
            <w:shd w:val="clear" w:color="auto" w:fill="auto"/>
          </w:tcPr>
          <w:p w:rsidR="00DC13CD" w:rsidRPr="00A83C4C" w:rsidRDefault="00DC13CD" w:rsidP="00DC13CD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83C4C">
              <w:rPr>
                <w:rFonts w:ascii="Times New Roman" w:hAnsi="Times New Roman" w:cs="Times New Roman"/>
                <w:b w:val="0"/>
                <w:sz w:val="24"/>
                <w:szCs w:val="24"/>
              </w:rPr>
              <w:t>Стоимость услуги,</w:t>
            </w:r>
          </w:p>
          <w:p w:rsidR="00DC13CD" w:rsidRPr="00A83C4C" w:rsidRDefault="00DC13CD" w:rsidP="00DC13CD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р</w:t>
            </w:r>
            <w:r w:rsidRPr="00A83C4C">
              <w:rPr>
                <w:rFonts w:ascii="Times New Roman" w:hAnsi="Times New Roman" w:cs="Times New Roman"/>
                <w:b w:val="0"/>
                <w:sz w:val="24"/>
                <w:szCs w:val="24"/>
              </w:rPr>
              <w:t>уб.</w:t>
            </w:r>
          </w:p>
        </w:tc>
        <w:tc>
          <w:tcPr>
            <w:tcW w:w="5528" w:type="dxa"/>
            <w:shd w:val="clear" w:color="auto" w:fill="auto"/>
          </w:tcPr>
          <w:p w:rsidR="00DC13CD" w:rsidRPr="00A83C4C" w:rsidRDefault="00DC13CD" w:rsidP="00DC13CD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83C4C">
              <w:rPr>
                <w:rFonts w:ascii="Times New Roman" w:hAnsi="Times New Roman" w:cs="Times New Roman"/>
                <w:b w:val="0"/>
                <w:sz w:val="24"/>
                <w:szCs w:val="24"/>
              </w:rPr>
              <w:t>Примечание</w:t>
            </w:r>
          </w:p>
        </w:tc>
      </w:tr>
      <w:tr w:rsidR="00DC13CD" w:rsidRPr="00A83C4C" w:rsidTr="0027291D">
        <w:tc>
          <w:tcPr>
            <w:tcW w:w="540" w:type="dxa"/>
            <w:shd w:val="clear" w:color="auto" w:fill="auto"/>
          </w:tcPr>
          <w:p w:rsidR="00DC13CD" w:rsidRPr="00A83C4C" w:rsidRDefault="00DC13CD" w:rsidP="00DC13CD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83C4C">
              <w:rPr>
                <w:rFonts w:ascii="Times New Roman" w:hAnsi="Times New Roman" w:cs="Times New Roman"/>
                <w:b w:val="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.</w:t>
            </w:r>
          </w:p>
        </w:tc>
        <w:tc>
          <w:tcPr>
            <w:tcW w:w="2545" w:type="dxa"/>
            <w:shd w:val="clear" w:color="auto" w:fill="auto"/>
          </w:tcPr>
          <w:p w:rsidR="00DC13CD" w:rsidRPr="00A83C4C" w:rsidRDefault="00DC13CD" w:rsidP="00DC13CD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83C4C">
              <w:rPr>
                <w:rFonts w:ascii="Times New Roman" w:hAnsi="Times New Roman" w:cs="Times New Roman"/>
                <w:b w:val="0"/>
                <w:sz w:val="24"/>
                <w:szCs w:val="24"/>
              </w:rPr>
              <w:t>Оформление документов, необходимых для погребения</w:t>
            </w:r>
          </w:p>
        </w:tc>
        <w:tc>
          <w:tcPr>
            <w:tcW w:w="1418" w:type="dxa"/>
            <w:shd w:val="clear" w:color="auto" w:fill="auto"/>
          </w:tcPr>
          <w:p w:rsidR="00DC13CD" w:rsidRPr="00A83C4C" w:rsidRDefault="00DC13CD" w:rsidP="00DC13CD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83C4C">
              <w:rPr>
                <w:rFonts w:ascii="Times New Roman" w:hAnsi="Times New Roman" w:cs="Times New Roman"/>
                <w:b w:val="0"/>
                <w:sz w:val="24"/>
                <w:szCs w:val="24"/>
              </w:rPr>
              <w:t>бесплатно</w:t>
            </w:r>
          </w:p>
        </w:tc>
        <w:tc>
          <w:tcPr>
            <w:tcW w:w="5528" w:type="dxa"/>
            <w:shd w:val="clear" w:color="auto" w:fill="auto"/>
          </w:tcPr>
          <w:p w:rsidR="00DC13CD" w:rsidRPr="00A83C4C" w:rsidRDefault="00DC13CD" w:rsidP="00DC13CD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DC13CD" w:rsidRPr="00A83C4C" w:rsidTr="0027291D">
        <w:tc>
          <w:tcPr>
            <w:tcW w:w="540" w:type="dxa"/>
            <w:shd w:val="clear" w:color="auto" w:fill="auto"/>
          </w:tcPr>
          <w:p w:rsidR="00DC13CD" w:rsidRPr="00A83C4C" w:rsidRDefault="00DC13CD" w:rsidP="00DC13CD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83C4C">
              <w:rPr>
                <w:rFonts w:ascii="Times New Roman" w:hAnsi="Times New Roman" w:cs="Times New Roman"/>
                <w:b w:val="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.</w:t>
            </w:r>
          </w:p>
        </w:tc>
        <w:tc>
          <w:tcPr>
            <w:tcW w:w="2545" w:type="dxa"/>
            <w:shd w:val="clear" w:color="auto" w:fill="auto"/>
          </w:tcPr>
          <w:p w:rsidR="00DC13CD" w:rsidRPr="00A83C4C" w:rsidRDefault="00DC13CD" w:rsidP="00DC13CD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83C4C">
              <w:rPr>
                <w:rFonts w:ascii="Times New Roman" w:hAnsi="Times New Roman" w:cs="Times New Roman"/>
                <w:b w:val="0"/>
                <w:sz w:val="24"/>
                <w:szCs w:val="24"/>
              </w:rPr>
              <w:t>Облачение тела</w:t>
            </w:r>
          </w:p>
        </w:tc>
        <w:tc>
          <w:tcPr>
            <w:tcW w:w="1418" w:type="dxa"/>
            <w:shd w:val="clear" w:color="auto" w:fill="auto"/>
          </w:tcPr>
          <w:p w:rsidR="00DC13CD" w:rsidRPr="00A83C4C" w:rsidRDefault="00DC13CD" w:rsidP="00DC13CD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83C4C">
              <w:rPr>
                <w:rFonts w:ascii="Times New Roman" w:hAnsi="Times New Roman" w:cs="Times New Roman"/>
                <w:b w:val="0"/>
                <w:sz w:val="24"/>
                <w:szCs w:val="24"/>
              </w:rPr>
              <w:t>213,58</w:t>
            </w:r>
          </w:p>
        </w:tc>
        <w:tc>
          <w:tcPr>
            <w:tcW w:w="5528" w:type="dxa"/>
            <w:shd w:val="clear" w:color="auto" w:fill="auto"/>
          </w:tcPr>
          <w:p w:rsidR="00DC13CD" w:rsidRPr="00A83C4C" w:rsidRDefault="00DC13CD" w:rsidP="00DC13CD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83C4C">
              <w:rPr>
                <w:rFonts w:ascii="Times New Roman" w:hAnsi="Times New Roman" w:cs="Times New Roman"/>
                <w:b w:val="0"/>
                <w:sz w:val="24"/>
                <w:szCs w:val="24"/>
              </w:rPr>
              <w:t>Помещение тела в патологоанатомический мешок и укладывание тела (останков) умершего в гроб</w:t>
            </w:r>
          </w:p>
        </w:tc>
      </w:tr>
      <w:tr w:rsidR="00DC13CD" w:rsidRPr="00A83C4C" w:rsidTr="0027291D">
        <w:tc>
          <w:tcPr>
            <w:tcW w:w="540" w:type="dxa"/>
            <w:shd w:val="clear" w:color="auto" w:fill="auto"/>
          </w:tcPr>
          <w:p w:rsidR="00DC13CD" w:rsidRPr="00A83C4C" w:rsidRDefault="00DC13CD" w:rsidP="00DC13CD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83C4C">
              <w:rPr>
                <w:rFonts w:ascii="Times New Roman" w:hAnsi="Times New Roman" w:cs="Times New Roman"/>
                <w:b w:val="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.</w:t>
            </w:r>
          </w:p>
        </w:tc>
        <w:tc>
          <w:tcPr>
            <w:tcW w:w="2545" w:type="dxa"/>
            <w:shd w:val="clear" w:color="auto" w:fill="auto"/>
          </w:tcPr>
          <w:p w:rsidR="00DC13CD" w:rsidRPr="00A83C4C" w:rsidRDefault="00DC13CD" w:rsidP="00DC13CD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83C4C">
              <w:rPr>
                <w:rFonts w:ascii="Times New Roman" w:hAnsi="Times New Roman" w:cs="Times New Roman"/>
                <w:b w:val="0"/>
                <w:sz w:val="24"/>
                <w:szCs w:val="24"/>
              </w:rPr>
              <w:t>Предоставление и доставка гроба и других  предметов, необходимых для погребения</w:t>
            </w:r>
          </w:p>
          <w:p w:rsidR="00DC13CD" w:rsidRPr="00A83C4C" w:rsidRDefault="00DC13CD" w:rsidP="00DC13CD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DC13CD" w:rsidRPr="00A83C4C" w:rsidRDefault="00DC13CD" w:rsidP="00DC13CD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83C4C">
              <w:rPr>
                <w:rFonts w:ascii="Times New Roman" w:hAnsi="Times New Roman" w:cs="Times New Roman"/>
                <w:b w:val="0"/>
                <w:sz w:val="24"/>
                <w:szCs w:val="24"/>
              </w:rPr>
              <w:t>1069,86</w:t>
            </w:r>
          </w:p>
        </w:tc>
        <w:tc>
          <w:tcPr>
            <w:tcW w:w="5528" w:type="dxa"/>
            <w:shd w:val="clear" w:color="auto" w:fill="auto"/>
          </w:tcPr>
          <w:p w:rsidR="00DC13CD" w:rsidRPr="00A83C4C" w:rsidRDefault="00DC13CD" w:rsidP="00DC13CD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83C4C">
              <w:rPr>
                <w:rFonts w:ascii="Times New Roman" w:hAnsi="Times New Roman" w:cs="Times New Roman"/>
                <w:b w:val="0"/>
                <w:sz w:val="24"/>
                <w:szCs w:val="24"/>
              </w:rPr>
              <w:t>Включает в себя: изготовление гроба без обивки, надгробного знака и их доставку в пределах населенного пункта (гроб стандартный, нестроганый, изготовленный из пиломатериалов или комбинированного материала (из древесноволокнистых плит  и пиломатериалов);  табличка металлическая с указанием фамилии, имени отчества, даты рождения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,</w:t>
            </w:r>
            <w:r w:rsidRPr="00A83C4C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даты смерти и регистрационного номера; стойка металлическая; погрузка гроба в транспортное средство; доставка в пределах муниципального образования, выгрузка гроба в месте нахождения умершего)</w:t>
            </w:r>
          </w:p>
        </w:tc>
      </w:tr>
      <w:tr w:rsidR="00DC13CD" w:rsidRPr="00A83C4C" w:rsidTr="0027291D">
        <w:tc>
          <w:tcPr>
            <w:tcW w:w="540" w:type="dxa"/>
            <w:shd w:val="clear" w:color="auto" w:fill="auto"/>
          </w:tcPr>
          <w:p w:rsidR="00DC13CD" w:rsidRPr="00A83C4C" w:rsidRDefault="00DC13CD" w:rsidP="00DC13CD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83C4C">
              <w:rPr>
                <w:rFonts w:ascii="Times New Roman" w:hAnsi="Times New Roman" w:cs="Times New Roman"/>
                <w:b w:val="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.</w:t>
            </w:r>
          </w:p>
        </w:tc>
        <w:tc>
          <w:tcPr>
            <w:tcW w:w="2545" w:type="dxa"/>
            <w:shd w:val="clear" w:color="auto" w:fill="auto"/>
          </w:tcPr>
          <w:p w:rsidR="00DC13CD" w:rsidRPr="00A83C4C" w:rsidRDefault="00DC13CD" w:rsidP="00DC13CD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83C4C">
              <w:rPr>
                <w:rFonts w:ascii="Times New Roman" w:hAnsi="Times New Roman" w:cs="Times New Roman"/>
                <w:b w:val="0"/>
                <w:sz w:val="24"/>
                <w:szCs w:val="24"/>
              </w:rPr>
              <w:t>Перевозка тела (останков) умершего на кладбище (в крематорий)</w:t>
            </w:r>
          </w:p>
        </w:tc>
        <w:tc>
          <w:tcPr>
            <w:tcW w:w="1418" w:type="dxa"/>
            <w:shd w:val="clear" w:color="auto" w:fill="auto"/>
          </w:tcPr>
          <w:p w:rsidR="00DC13CD" w:rsidRPr="00A83C4C" w:rsidRDefault="00DC13CD" w:rsidP="00DC13CD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83C4C">
              <w:rPr>
                <w:rFonts w:ascii="Times New Roman" w:hAnsi="Times New Roman" w:cs="Times New Roman"/>
                <w:b w:val="0"/>
                <w:sz w:val="24"/>
                <w:szCs w:val="24"/>
              </w:rPr>
              <w:t>970,16</w:t>
            </w:r>
          </w:p>
        </w:tc>
        <w:tc>
          <w:tcPr>
            <w:tcW w:w="5528" w:type="dxa"/>
            <w:shd w:val="clear" w:color="auto" w:fill="auto"/>
          </w:tcPr>
          <w:p w:rsidR="00DC13CD" w:rsidRPr="00A83C4C" w:rsidRDefault="00DC13CD" w:rsidP="00DC13CD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83C4C">
              <w:rPr>
                <w:rFonts w:ascii="Times New Roman" w:hAnsi="Times New Roman" w:cs="Times New Roman"/>
                <w:b w:val="0"/>
                <w:sz w:val="24"/>
                <w:szCs w:val="24"/>
              </w:rPr>
              <w:t>Включает в себя: транспортировку только тела (останков) умершего от места его хранения на кладбище (в крематорий) в пределах муниципального образования без дополнительных остановок и заездов по какой-либо необходимости и сопровождающих лиц</w:t>
            </w:r>
          </w:p>
        </w:tc>
      </w:tr>
      <w:tr w:rsidR="00DC13CD" w:rsidRPr="00A83C4C" w:rsidTr="0027291D">
        <w:tc>
          <w:tcPr>
            <w:tcW w:w="540" w:type="dxa"/>
            <w:shd w:val="clear" w:color="auto" w:fill="auto"/>
          </w:tcPr>
          <w:p w:rsidR="00DC13CD" w:rsidRPr="00A83C4C" w:rsidRDefault="00DC13CD" w:rsidP="00DC13CD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83C4C">
              <w:rPr>
                <w:rFonts w:ascii="Times New Roman" w:hAnsi="Times New Roman" w:cs="Times New Roman"/>
                <w:b w:val="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.</w:t>
            </w:r>
          </w:p>
        </w:tc>
        <w:tc>
          <w:tcPr>
            <w:tcW w:w="2545" w:type="dxa"/>
            <w:shd w:val="clear" w:color="auto" w:fill="auto"/>
          </w:tcPr>
          <w:p w:rsidR="00DC13CD" w:rsidRPr="00A83C4C" w:rsidRDefault="00DC13CD" w:rsidP="00DC13CD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83C4C">
              <w:rPr>
                <w:rFonts w:ascii="Times New Roman" w:hAnsi="Times New Roman" w:cs="Times New Roman"/>
                <w:b w:val="0"/>
                <w:sz w:val="24"/>
                <w:szCs w:val="24"/>
              </w:rPr>
              <w:t>Погребение (кремация с последующей выдачей урны с прахом)</w:t>
            </w:r>
          </w:p>
        </w:tc>
        <w:tc>
          <w:tcPr>
            <w:tcW w:w="1418" w:type="dxa"/>
            <w:shd w:val="clear" w:color="auto" w:fill="auto"/>
          </w:tcPr>
          <w:p w:rsidR="00DC13CD" w:rsidRPr="00A83C4C" w:rsidRDefault="00DC13CD" w:rsidP="00DC13CD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83C4C">
              <w:rPr>
                <w:rFonts w:ascii="Times New Roman" w:hAnsi="Times New Roman" w:cs="Times New Roman"/>
                <w:b w:val="0"/>
                <w:sz w:val="24"/>
                <w:szCs w:val="24"/>
              </w:rPr>
              <w:t>4584,84</w:t>
            </w:r>
          </w:p>
        </w:tc>
        <w:tc>
          <w:tcPr>
            <w:tcW w:w="5528" w:type="dxa"/>
            <w:shd w:val="clear" w:color="auto" w:fill="auto"/>
          </w:tcPr>
          <w:p w:rsidR="00DC13CD" w:rsidRPr="00A83C4C" w:rsidRDefault="00DC13CD" w:rsidP="00DC13CD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83C4C">
              <w:rPr>
                <w:rFonts w:ascii="Times New Roman" w:hAnsi="Times New Roman" w:cs="Times New Roman"/>
                <w:b w:val="0"/>
                <w:sz w:val="24"/>
                <w:szCs w:val="24"/>
              </w:rPr>
              <w:t>Включает в себя: рытье могилы, забивание крышки гроба, опускание его в могилу, устройство холма и установку надгробного знака; при кремации тела (останков) умершего – предание тела (останков) умершего огню с последующей выдачей урны с прахом</w:t>
            </w:r>
          </w:p>
        </w:tc>
      </w:tr>
      <w:tr w:rsidR="00DC13CD" w:rsidRPr="00A83C4C" w:rsidTr="0027291D">
        <w:tc>
          <w:tcPr>
            <w:tcW w:w="540" w:type="dxa"/>
            <w:shd w:val="clear" w:color="auto" w:fill="auto"/>
          </w:tcPr>
          <w:p w:rsidR="00DC13CD" w:rsidRPr="00A83C4C" w:rsidRDefault="00DC13CD" w:rsidP="00DC13CD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545" w:type="dxa"/>
            <w:shd w:val="clear" w:color="auto" w:fill="auto"/>
          </w:tcPr>
          <w:p w:rsidR="00DC13CD" w:rsidRPr="00A83C4C" w:rsidRDefault="00DC13CD" w:rsidP="00DC13CD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83C4C">
              <w:rPr>
                <w:rFonts w:ascii="Times New Roman" w:hAnsi="Times New Roman" w:cs="Times New Roman"/>
                <w:b w:val="0"/>
                <w:sz w:val="24"/>
                <w:szCs w:val="24"/>
              </w:rPr>
              <w:t>Итого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,</w:t>
            </w:r>
            <w:r w:rsidRPr="00A83C4C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с учетом уральского коэффициента</w:t>
            </w:r>
          </w:p>
        </w:tc>
        <w:tc>
          <w:tcPr>
            <w:tcW w:w="1418" w:type="dxa"/>
            <w:shd w:val="clear" w:color="auto" w:fill="auto"/>
          </w:tcPr>
          <w:p w:rsidR="00DC13CD" w:rsidRPr="00A83C4C" w:rsidRDefault="00DC13CD" w:rsidP="00DC13CD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83C4C">
              <w:rPr>
                <w:rFonts w:ascii="Times New Roman" w:hAnsi="Times New Roman" w:cs="Times New Roman"/>
                <w:b w:val="0"/>
                <w:sz w:val="24"/>
                <w:szCs w:val="24"/>
              </w:rPr>
              <w:t>6838,44</w:t>
            </w:r>
          </w:p>
        </w:tc>
        <w:tc>
          <w:tcPr>
            <w:tcW w:w="5528" w:type="dxa"/>
            <w:shd w:val="clear" w:color="auto" w:fill="auto"/>
          </w:tcPr>
          <w:p w:rsidR="00DC13CD" w:rsidRPr="00A83C4C" w:rsidRDefault="00DC13CD" w:rsidP="00DC13CD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</w:tbl>
    <w:p w:rsidR="00DC13CD" w:rsidRPr="00A83C4C" w:rsidRDefault="00DC13CD" w:rsidP="00DC13CD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9B5EB9" w:rsidRDefault="009B5EB9" w:rsidP="00DC13CD">
      <w:pPr>
        <w:spacing w:after="0" w:line="240" w:lineRule="auto"/>
      </w:pPr>
    </w:p>
    <w:sectPr w:rsidR="009B5EB9" w:rsidSect="00DC13CD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6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13CD"/>
    <w:rsid w:val="009B5EB9"/>
    <w:rsid w:val="00B51B69"/>
    <w:rsid w:val="00DC1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BB3FB45-7DBD-4B7C-9993-AB82082614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DC13CD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274</Words>
  <Characters>1562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Михеева</dc:creator>
  <cp:keywords/>
  <dc:description/>
  <cp:lastModifiedBy>Захаров А.С.</cp:lastModifiedBy>
  <cp:revision>2</cp:revision>
  <dcterms:created xsi:type="dcterms:W3CDTF">2019-05-15T09:10:00Z</dcterms:created>
  <dcterms:modified xsi:type="dcterms:W3CDTF">2019-05-15T09:10:00Z</dcterms:modified>
</cp:coreProperties>
</file>